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0" w:rsidRDefault="00803EBA" w:rsidP="00053F74">
      <w:pPr>
        <w:ind w:right="281"/>
        <w:jc w:val="center"/>
        <w:rPr>
          <w:rFonts w:cs="B Nasim"/>
          <w:sz w:val="24"/>
          <w:szCs w:val="24"/>
          <w:rtl/>
          <w:lang w:bidi="fa-IR"/>
        </w:rPr>
      </w:pPr>
      <w:r>
        <w:rPr>
          <w:rFonts w:cs="B Nasim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-91440</wp:posOffset>
            </wp:positionV>
            <wp:extent cx="752475" cy="900850"/>
            <wp:effectExtent l="19050" t="0" r="9525" b="0"/>
            <wp:wrapNone/>
            <wp:docPr id="4" name="Picture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F6C">
        <w:rPr>
          <w:rFonts w:cs="B Nasim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-91440</wp:posOffset>
            </wp:positionV>
            <wp:extent cx="771525" cy="895350"/>
            <wp:effectExtent l="19050" t="0" r="9525" b="0"/>
            <wp:wrapNone/>
            <wp:docPr id="2" name="Picture 1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E6F">
        <w:rPr>
          <w:rFonts w:cs="B Nasim"/>
          <w:noProof/>
          <w:sz w:val="24"/>
          <w:szCs w:val="24"/>
          <w:rtl/>
        </w:rPr>
        <w:drawing>
          <wp:inline distT="0" distB="0" distL="0" distR="0">
            <wp:extent cx="1079943" cy="684581"/>
            <wp:effectExtent l="19050" t="0" r="5907" b="0"/>
            <wp:docPr id="1" name="Picture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69" cy="6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DEC" w:rsidRPr="00391006" w:rsidRDefault="00B21DEC" w:rsidP="00F41E4C">
      <w:pPr>
        <w:bidi/>
        <w:ind w:right="281"/>
        <w:jc w:val="center"/>
        <w:rPr>
          <w:rFonts w:cs="B Yekan"/>
          <w:b/>
          <w:bCs/>
          <w:i/>
          <w:iCs/>
          <w:sz w:val="28"/>
          <w:szCs w:val="28"/>
          <w:rtl/>
          <w:lang w:bidi="fa-IR"/>
        </w:rPr>
      </w:pPr>
      <w:bookmarkStart w:id="0" w:name="_GoBack"/>
      <w:bookmarkEnd w:id="0"/>
      <w:r w:rsidRPr="00391006">
        <w:rPr>
          <w:rFonts w:cs="B Yekan" w:hint="cs"/>
          <w:b/>
          <w:bCs/>
          <w:i/>
          <w:iCs/>
          <w:sz w:val="28"/>
          <w:szCs w:val="28"/>
          <w:rtl/>
          <w:lang w:bidi="fa-IR"/>
        </w:rPr>
        <w:t>تفاهم</w:t>
      </w:r>
      <w:r w:rsidR="005E4EF3" w:rsidRPr="00391006">
        <w:rPr>
          <w:rFonts w:cs="B Yekan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391006">
        <w:rPr>
          <w:rFonts w:cs="B Yekan" w:hint="cs"/>
          <w:b/>
          <w:bCs/>
          <w:i/>
          <w:iCs/>
          <w:sz w:val="28"/>
          <w:szCs w:val="28"/>
          <w:rtl/>
          <w:lang w:bidi="fa-IR"/>
        </w:rPr>
        <w:t>نامه</w:t>
      </w:r>
    </w:p>
    <w:p w:rsidR="00B21DEC" w:rsidRPr="00E86C6B" w:rsidRDefault="00D429E5" w:rsidP="00175C5B">
      <w:pPr>
        <w:bidi/>
        <w:ind w:right="281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تفاهمنامه وفق مواد 46 و 47 قانون برنامه پنجم توسعه و قانون مصوب 7/7/89 مجلس شوراي اسلامي </w:t>
      </w:r>
      <w:r w:rsidR="00175C5B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و </w:t>
      </w:r>
      <w:r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براساس </w:t>
      </w:r>
      <w:r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br/>
        <w:t>آئين نامه اجرائي مورخ 18/3/89 دفاتر پيشخوان خدمات دولت و بخش عمومي غير دولتي</w:t>
      </w:r>
      <w:r w:rsidR="00B21DEC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في مابين  استانداري خراسان رضوي به  نمايندگي جناب آقاي مهندس</w:t>
      </w:r>
      <w:r w:rsidR="006335FB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رضا</w:t>
      </w:r>
      <w:r w:rsidR="00B21DEC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عبدالملكي معاونت توسعه مديريت و منابع انساني استانداري و رئيس كارگروه راهبردي</w:t>
      </w:r>
      <w:r w:rsidR="00A774F1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دفاتر پيشخوان دولت و بخش عمومي غير دولتي استان </w:t>
      </w:r>
      <w:r w:rsidR="00B21DEC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</w:t>
      </w:r>
      <w:r w:rsidR="00A774F1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و </w:t>
      </w:r>
      <w:r w:rsidR="002D1CC4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شهرداري  مشهد به نمايندگي  جناب  آقاي مهندس </w:t>
      </w:r>
      <w:r w:rsidR="006335FB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سيد محمد </w:t>
      </w:r>
      <w:r w:rsidR="002D1CC4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>پژمان</w:t>
      </w:r>
      <w:r w:rsidR="006335FB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شهردار محترم مشهد</w:t>
      </w:r>
      <w:r w:rsidR="00965A8F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</w:t>
      </w:r>
      <w:r w:rsidR="002D1CC4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 xml:space="preserve"> </w:t>
      </w:r>
      <w:r w:rsidR="00B21DEC" w:rsidRPr="000243B1">
        <w:rPr>
          <w:rFonts w:cs="B Zar" w:hint="cs"/>
          <w:i/>
          <w:iCs/>
          <w:spacing w:val="-4"/>
          <w:sz w:val="28"/>
          <w:szCs w:val="28"/>
          <w:rtl/>
          <w:lang w:bidi="fa-IR"/>
        </w:rPr>
        <w:t>با رعايت كليه شرايط زير كه براي طرفين لازم الاجرا مي باشد منعقد مي گردد</w:t>
      </w:r>
      <w:r w:rsidR="00B21DEC"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 . </w:t>
      </w:r>
    </w:p>
    <w:p w:rsidR="00B21DEC" w:rsidRPr="00391006" w:rsidRDefault="00B21DEC" w:rsidP="00053F74">
      <w:pPr>
        <w:bidi/>
        <w:ind w:right="281"/>
        <w:jc w:val="both"/>
        <w:rPr>
          <w:rFonts w:ascii="AlMutanabi" w:hAnsi="AlMutanabi" w:cs="B Mitra"/>
          <w:b/>
          <w:bCs/>
          <w:sz w:val="28"/>
          <w:szCs w:val="28"/>
          <w:lang w:bidi="fa-IR"/>
        </w:rPr>
      </w:pP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 ماده (</w:t>
      </w:r>
      <w:r w:rsidRPr="00391006">
        <w:rPr>
          <w:rFonts w:ascii="AlMutanabi" w:hAnsi="AlMutanabi" w:cs="B Mitra"/>
          <w:b/>
          <w:bCs/>
          <w:sz w:val="28"/>
          <w:szCs w:val="28"/>
          <w:rtl/>
          <w:lang w:bidi="fa-IR"/>
        </w:rPr>
        <w:t>1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) موضوع تفاهمنامه :</w:t>
      </w:r>
    </w:p>
    <w:p w:rsidR="00B21DEC" w:rsidRPr="00E86C6B" w:rsidRDefault="00B21DEC" w:rsidP="00965A8F">
      <w:pPr>
        <w:bidi/>
        <w:ind w:right="281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عبارت  است  از : تفويض ارائه  خدمات و فعاليت هاي </w:t>
      </w:r>
      <w:r w:rsidR="00965A8F">
        <w:rPr>
          <w:rFonts w:cs="B Zar" w:hint="cs"/>
          <w:i/>
          <w:iCs/>
          <w:sz w:val="28"/>
          <w:szCs w:val="28"/>
          <w:rtl/>
          <w:lang w:bidi="fa-IR"/>
        </w:rPr>
        <w:t>شهرداري مشهد در دفاتر</w:t>
      </w:r>
      <w:r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 پيشخوان دولت  به شرح پيوست 1 .</w:t>
      </w:r>
    </w:p>
    <w:p w:rsidR="00B21DEC" w:rsidRPr="00391006" w:rsidRDefault="00B21DEC" w:rsidP="00F04728">
      <w:pPr>
        <w:bidi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ماده (</w:t>
      </w:r>
      <w:r w:rsidRPr="00391006">
        <w:rPr>
          <w:rFonts w:ascii="AlMutanabi" w:hAnsi="AlMutanabi" w:cs="B Mitra"/>
          <w:b/>
          <w:bCs/>
          <w:sz w:val="28"/>
          <w:szCs w:val="28"/>
          <w:rtl/>
          <w:lang w:bidi="fa-IR"/>
        </w:rPr>
        <w:t>2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) مدت تفاهمنامه : </w:t>
      </w:r>
    </w:p>
    <w:p w:rsidR="00B21DEC" w:rsidRPr="00E86C6B" w:rsidRDefault="00B21DEC" w:rsidP="00053F74">
      <w:pPr>
        <w:bidi/>
        <w:ind w:right="281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تفاهمنامه  از زمان امضاء طرفين به مدت نامحدود  معتبر خواهد بود . </w:t>
      </w:r>
    </w:p>
    <w:p w:rsidR="00B21DEC" w:rsidRPr="00391006" w:rsidRDefault="00B21DEC" w:rsidP="00053F74">
      <w:pPr>
        <w:bidi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ماده (</w:t>
      </w:r>
      <w:r w:rsidRPr="00391006">
        <w:rPr>
          <w:rFonts w:ascii="AlMutanabi" w:hAnsi="AlMutanabi" w:cs="B Mitra"/>
          <w:b/>
          <w:bCs/>
          <w:sz w:val="28"/>
          <w:szCs w:val="28"/>
          <w:rtl/>
          <w:lang w:bidi="fa-IR"/>
        </w:rPr>
        <w:t>3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) شروع واگذاري و انجام خدمات :</w:t>
      </w:r>
    </w:p>
    <w:p w:rsidR="00B21DEC" w:rsidRPr="005C5B9C" w:rsidRDefault="00B21DEC" w:rsidP="005C5B9C">
      <w:pPr>
        <w:bidi/>
        <w:ind w:right="281"/>
        <w:jc w:val="both"/>
        <w:rPr>
          <w:rFonts w:cs="B Zar"/>
          <w:i/>
          <w:iCs/>
          <w:spacing w:val="-6"/>
          <w:sz w:val="28"/>
          <w:szCs w:val="28"/>
          <w:lang w:bidi="fa-IR"/>
        </w:rPr>
      </w:pPr>
      <w:r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>خدمات دهي در دفاتر پيشخوان دولت و همچنين تأمين بستر نرم افزاري و سخت افزاري مناسب</w:t>
      </w:r>
      <w:r w:rsidR="005C5B9C"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 xml:space="preserve"> دفاتر</w:t>
      </w:r>
      <w:r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 xml:space="preserve"> </w:t>
      </w:r>
      <w:r w:rsidR="00680C5D"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>نامگذاري شده به نام محلات شهر مشهد</w:t>
      </w:r>
      <w:r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 xml:space="preserve"> </w:t>
      </w:r>
      <w:r w:rsidR="005C5B9C"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>،</w:t>
      </w:r>
      <w:r w:rsidR="00680C5D"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>پس از تاييد كميته هاي فني و نظارت كارگروه دفاتر پيشخوان دولت و انعقاد قرارداد با دفاتر</w:t>
      </w:r>
      <w:r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 xml:space="preserve"> </w:t>
      </w:r>
      <w:r w:rsidR="005C5B9C"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>آغاز</w:t>
      </w:r>
      <w:r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 xml:space="preserve"> مي گردد</w:t>
      </w:r>
      <w:r w:rsidR="005C5B9C" w:rsidRPr="005C5B9C">
        <w:rPr>
          <w:rFonts w:cs="B Zar" w:hint="cs"/>
          <w:i/>
          <w:iCs/>
          <w:spacing w:val="-6"/>
          <w:sz w:val="28"/>
          <w:szCs w:val="28"/>
          <w:rtl/>
          <w:lang w:bidi="fa-IR"/>
        </w:rPr>
        <w:t>.</w:t>
      </w:r>
    </w:p>
    <w:p w:rsidR="00B21DEC" w:rsidRPr="00391006" w:rsidRDefault="00B21DEC" w:rsidP="00053F74">
      <w:pPr>
        <w:bidi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ماده (</w:t>
      </w:r>
      <w:r w:rsidRPr="00391006">
        <w:rPr>
          <w:rFonts w:ascii="AlMutanabi" w:hAnsi="AlMutanabi" w:cs="B Mitra"/>
          <w:b/>
          <w:bCs/>
          <w:sz w:val="28"/>
          <w:szCs w:val="28"/>
          <w:rtl/>
          <w:lang w:bidi="fa-IR"/>
        </w:rPr>
        <w:t>4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) ميزان تعرفه </w:t>
      </w:r>
      <w:r w:rsidR="0063366B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و كارمزد 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خدمات </w:t>
      </w:r>
      <w:r w:rsidR="00F04728"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:</w:t>
      </w:r>
    </w:p>
    <w:p w:rsidR="00B21DEC" w:rsidRPr="00E86C6B" w:rsidRDefault="00B21DEC" w:rsidP="00E86C6B">
      <w:pPr>
        <w:bidi/>
        <w:ind w:right="281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ميزان تعرفه </w:t>
      </w:r>
      <w:r w:rsidR="0063366B">
        <w:rPr>
          <w:rFonts w:cs="B Zar" w:hint="cs"/>
          <w:i/>
          <w:iCs/>
          <w:sz w:val="28"/>
          <w:szCs w:val="28"/>
          <w:rtl/>
          <w:lang w:bidi="fa-IR"/>
        </w:rPr>
        <w:t xml:space="preserve">و كارمزد </w:t>
      </w:r>
      <w:r w:rsidRPr="00E86C6B">
        <w:rPr>
          <w:rFonts w:cs="B Zar" w:hint="cs"/>
          <w:i/>
          <w:iCs/>
          <w:sz w:val="28"/>
          <w:szCs w:val="28"/>
          <w:rtl/>
          <w:lang w:bidi="fa-IR"/>
        </w:rPr>
        <w:t>خدمات ارائه شده در موضوع تفاهمنامه كارگروه راهبردي استاني به شرح پيوست 2 و نيز تعرفه</w:t>
      </w:r>
      <w:r w:rsidR="0063366B">
        <w:rPr>
          <w:rFonts w:cs="B Zar" w:hint="cs"/>
          <w:i/>
          <w:iCs/>
          <w:sz w:val="28"/>
          <w:szCs w:val="28"/>
          <w:rtl/>
          <w:lang w:bidi="fa-IR"/>
        </w:rPr>
        <w:t xml:space="preserve"> وكارمزد</w:t>
      </w:r>
      <w:r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 هاي تكميلي لازم تعيين و نحوه اخذ آنها از مراجعين به دفاتر </w:t>
      </w:r>
      <w:r w:rsidR="008A0D81">
        <w:rPr>
          <w:rFonts w:cs="B Zar" w:hint="cs"/>
          <w:i/>
          <w:iCs/>
          <w:sz w:val="28"/>
          <w:szCs w:val="28"/>
          <w:rtl/>
          <w:lang w:bidi="fa-IR"/>
        </w:rPr>
        <w:t xml:space="preserve"> توسط كارگروه </w:t>
      </w:r>
      <w:r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 ابلاغ مي گردد . </w:t>
      </w:r>
    </w:p>
    <w:p w:rsidR="005E4EF3" w:rsidRDefault="005E4EF3">
      <w:pPr>
        <w:rPr>
          <w:rFonts w:cs="B Sina"/>
          <w:sz w:val="28"/>
          <w:szCs w:val="28"/>
          <w:rtl/>
          <w:lang w:bidi="fa-IR"/>
        </w:rPr>
      </w:pPr>
      <w:r>
        <w:rPr>
          <w:rFonts w:cs="B Sina"/>
          <w:sz w:val="28"/>
          <w:szCs w:val="28"/>
          <w:rtl/>
          <w:lang w:bidi="fa-IR"/>
        </w:rPr>
        <w:br w:type="page"/>
      </w:r>
    </w:p>
    <w:p w:rsidR="00E86C6B" w:rsidRPr="00391006" w:rsidRDefault="00B21DEC" w:rsidP="00930A0D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lastRenderedPageBreak/>
        <w:t>ماده (</w:t>
      </w:r>
      <w:r w:rsidRPr="00391006">
        <w:rPr>
          <w:rFonts w:ascii="AlMutanabi" w:hAnsi="AlMutanabi" w:cs="B Mitra"/>
          <w:b/>
          <w:bCs/>
          <w:sz w:val="28"/>
          <w:szCs w:val="28"/>
          <w:rtl/>
          <w:lang w:bidi="fa-IR"/>
        </w:rPr>
        <w:t>5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)   تعهدات كارگروه استان</w:t>
      </w:r>
      <w:r w:rsidR="00F04728"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:</w:t>
      </w:r>
    </w:p>
    <w:p w:rsidR="00051B3E" w:rsidRDefault="00051B3E" w:rsidP="00930A0D">
      <w:pPr>
        <w:bidi/>
        <w:spacing w:after="0" w:line="360" w:lineRule="auto"/>
        <w:ind w:right="284"/>
        <w:jc w:val="both"/>
        <w:rPr>
          <w:rFonts w:cs="B Zar"/>
          <w:i/>
          <w:iCs/>
          <w:sz w:val="28"/>
          <w:szCs w:val="28"/>
          <w:lang w:bidi="fa-IR"/>
        </w:rPr>
      </w:pPr>
      <w:r w:rsidRPr="00E86C6B">
        <w:rPr>
          <w:rFonts w:cs="B Zar" w:hint="cs"/>
          <w:i/>
          <w:iCs/>
          <w:sz w:val="28"/>
          <w:szCs w:val="28"/>
          <w:rtl/>
          <w:lang w:bidi="fa-IR"/>
        </w:rPr>
        <w:t xml:space="preserve">كار گروه دفاتر پيشخوان متعهد مي گردد </w:t>
      </w:r>
      <w:r>
        <w:rPr>
          <w:rFonts w:cs="B Zar" w:hint="cs"/>
          <w:i/>
          <w:iCs/>
          <w:sz w:val="28"/>
          <w:szCs w:val="28"/>
          <w:rtl/>
          <w:lang w:bidi="fa-IR"/>
        </w:rPr>
        <w:t xml:space="preserve">براساس مواد قانوني و </w:t>
      </w:r>
      <w:r w:rsidR="00A019FA">
        <w:rPr>
          <w:rFonts w:cs="B Zar" w:hint="cs"/>
          <w:i/>
          <w:iCs/>
          <w:sz w:val="28"/>
          <w:szCs w:val="28"/>
          <w:rtl/>
          <w:lang w:bidi="fa-IR"/>
        </w:rPr>
        <w:t>ضوابط</w:t>
      </w:r>
      <w:r>
        <w:rPr>
          <w:rFonts w:cs="B Zar" w:hint="cs"/>
          <w:i/>
          <w:iCs/>
          <w:sz w:val="28"/>
          <w:szCs w:val="28"/>
          <w:rtl/>
          <w:lang w:bidi="fa-IR"/>
        </w:rPr>
        <w:t xml:space="preserve"> ذكر شده وفق اختيارات و وظايف خود پيگيري نظارت لازم براي ارائه اختيارات ، رسيدگي به شكايات ،نظارت و آموزش در دفاتر به انجام رساند.</w:t>
      </w:r>
    </w:p>
    <w:p w:rsidR="00B21DEC" w:rsidRPr="00391006" w:rsidRDefault="00B21DEC" w:rsidP="00930A0D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ماده (</w:t>
      </w:r>
      <w:r w:rsidRPr="00391006">
        <w:rPr>
          <w:rFonts w:ascii="AlMutanabi" w:hAnsi="AlMutanabi" w:cs="B Mitra"/>
          <w:b/>
          <w:bCs/>
          <w:sz w:val="28"/>
          <w:szCs w:val="28"/>
          <w:rtl/>
          <w:lang w:bidi="fa-IR"/>
        </w:rPr>
        <w:t>6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) تعهدات دستگاه :</w:t>
      </w:r>
    </w:p>
    <w:p w:rsidR="00B21DEC" w:rsidRPr="00391006" w:rsidRDefault="00B21DEC" w:rsidP="00930A0D">
      <w:pPr>
        <w:pStyle w:val="ListParagraph"/>
        <w:numPr>
          <w:ilvl w:val="0"/>
          <w:numId w:val="2"/>
        </w:numPr>
        <w:bidi/>
        <w:spacing w:after="0" w:line="360" w:lineRule="auto"/>
        <w:ind w:left="284" w:right="284" w:hanging="284"/>
        <w:contextualSpacing w:val="0"/>
        <w:jc w:val="lowKashida"/>
        <w:rPr>
          <w:rFonts w:cs="B Zar"/>
          <w:i/>
          <w:iCs/>
          <w:sz w:val="28"/>
          <w:szCs w:val="28"/>
          <w:lang w:bidi="fa-IR"/>
        </w:rPr>
      </w:pPr>
      <w:r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ارائه يك بستر مناسب نرم افزاري  بين شهرداري و دفاتر پيشخوان  در جهت ارائه خدمات </w:t>
      </w:r>
      <w:r w:rsidR="0085216B"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دستگاه 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از طريق دفاتر پيشخوان </w:t>
      </w:r>
    </w:p>
    <w:p w:rsidR="00B21DEC" w:rsidRPr="00391006" w:rsidRDefault="00B21DEC" w:rsidP="00930A0D">
      <w:pPr>
        <w:pStyle w:val="ListParagraph"/>
        <w:numPr>
          <w:ilvl w:val="0"/>
          <w:numId w:val="2"/>
        </w:numPr>
        <w:bidi/>
        <w:spacing w:after="0" w:line="360" w:lineRule="auto"/>
        <w:ind w:left="284" w:right="284" w:hanging="284"/>
        <w:contextualSpacing w:val="0"/>
        <w:jc w:val="lowKashida"/>
        <w:rPr>
          <w:rFonts w:cs="B Zar"/>
          <w:i/>
          <w:iCs/>
          <w:sz w:val="28"/>
          <w:szCs w:val="28"/>
          <w:lang w:bidi="fa-IR"/>
        </w:rPr>
      </w:pPr>
      <w:r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آموزش  مستمر پرسنل دفاتر پيشخوان  در جهت  ارائه خدمات  </w:t>
      </w:r>
      <w:r w:rsidR="0085216B" w:rsidRPr="00391006">
        <w:rPr>
          <w:rFonts w:cs="B Zar" w:hint="cs"/>
          <w:i/>
          <w:iCs/>
          <w:sz w:val="28"/>
          <w:szCs w:val="28"/>
          <w:rtl/>
          <w:lang w:bidi="fa-IR"/>
        </w:rPr>
        <w:t>دستگاه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 به مشتريان در كوتاهترين زمان </w:t>
      </w:r>
    </w:p>
    <w:p w:rsidR="00B21DEC" w:rsidRPr="00391006" w:rsidRDefault="006D3A17" w:rsidP="00930A0D">
      <w:pPr>
        <w:pStyle w:val="ListParagraph"/>
        <w:numPr>
          <w:ilvl w:val="0"/>
          <w:numId w:val="2"/>
        </w:numPr>
        <w:bidi/>
        <w:spacing w:after="0" w:line="360" w:lineRule="auto"/>
        <w:ind w:left="284" w:right="284" w:hanging="284"/>
        <w:contextualSpacing w:val="0"/>
        <w:jc w:val="lowKashida"/>
        <w:rPr>
          <w:rFonts w:cs="B Zar"/>
          <w:i/>
          <w:iCs/>
          <w:sz w:val="28"/>
          <w:szCs w:val="28"/>
          <w:lang w:bidi="fa-IR"/>
        </w:rPr>
      </w:pPr>
      <w:r w:rsidRPr="00391006">
        <w:rPr>
          <w:rFonts w:cs="B Zar" w:hint="cs"/>
          <w:i/>
          <w:iCs/>
          <w:sz w:val="28"/>
          <w:szCs w:val="28"/>
          <w:rtl/>
          <w:lang w:bidi="fa-IR"/>
        </w:rPr>
        <w:t>مشخص نمودن فرآيند</w:t>
      </w:r>
      <w:r w:rsidR="00B21DEC"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و گردش هاي </w:t>
      </w:r>
      <w:r w:rsidR="00B21DEC"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كاري سرويسهاي مشخص در اين تفاهم نامه 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>كوتاهترين زمان ممكن.</w:t>
      </w:r>
    </w:p>
    <w:p w:rsidR="00B14264" w:rsidRPr="00391006" w:rsidRDefault="00B14264" w:rsidP="00930A0D">
      <w:pPr>
        <w:pStyle w:val="ListParagraph"/>
        <w:numPr>
          <w:ilvl w:val="0"/>
          <w:numId w:val="2"/>
        </w:numPr>
        <w:bidi/>
        <w:spacing w:after="0" w:line="360" w:lineRule="auto"/>
        <w:ind w:left="284" w:right="284" w:hanging="284"/>
        <w:contextualSpacing w:val="0"/>
        <w:jc w:val="lowKashida"/>
        <w:rPr>
          <w:rFonts w:cs="B Zar"/>
          <w:i/>
          <w:iCs/>
          <w:sz w:val="28"/>
          <w:szCs w:val="28"/>
          <w:lang w:bidi="fa-IR"/>
        </w:rPr>
      </w:pPr>
      <w:r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انعقاد قرارداد براي ارائه خدمات پيوست 1 تفاهم نامه بين دستگاه و دفاتر </w:t>
      </w:r>
      <w:r w:rsidR="009A509D"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پيشخوان 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>دولت به صورت جزئي و كلي</w:t>
      </w:r>
    </w:p>
    <w:p w:rsidR="0085216B" w:rsidRPr="00391006" w:rsidRDefault="0085216B" w:rsidP="00930A0D">
      <w:pPr>
        <w:pStyle w:val="ListParagraph"/>
        <w:numPr>
          <w:ilvl w:val="0"/>
          <w:numId w:val="2"/>
        </w:numPr>
        <w:bidi/>
        <w:spacing w:after="0" w:line="360" w:lineRule="auto"/>
        <w:ind w:left="284" w:right="284" w:hanging="284"/>
        <w:contextualSpacing w:val="0"/>
        <w:jc w:val="lowKashida"/>
        <w:rPr>
          <w:rFonts w:cs="B Zar"/>
          <w:i/>
          <w:iCs/>
          <w:sz w:val="28"/>
          <w:szCs w:val="28"/>
          <w:lang w:bidi="fa-IR"/>
        </w:rPr>
      </w:pPr>
      <w:r w:rsidRPr="00391006">
        <w:rPr>
          <w:rFonts w:cs="B Zar" w:hint="cs"/>
          <w:i/>
          <w:iCs/>
          <w:sz w:val="28"/>
          <w:szCs w:val="28"/>
          <w:rtl/>
          <w:lang w:bidi="fa-IR"/>
        </w:rPr>
        <w:t>كليه فرايند هاي كاري مطابق پيوست 1 تا حد امكان الكترونيك</w:t>
      </w:r>
      <w:r w:rsidR="00DD0859"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ي بوده و چنانچه نياز به ارسال  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>غير الكترونيكي وجود داشت</w:t>
      </w:r>
      <w:r w:rsidR="00DD0859"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 بايد 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 از طريق پست </w:t>
      </w:r>
      <w:r w:rsidR="00DD0859" w:rsidRPr="00391006">
        <w:rPr>
          <w:rFonts w:cs="B Zar" w:hint="cs"/>
          <w:i/>
          <w:iCs/>
          <w:sz w:val="28"/>
          <w:szCs w:val="28"/>
          <w:rtl/>
          <w:lang w:bidi="fa-IR"/>
        </w:rPr>
        <w:t xml:space="preserve">انجام گردد </w:t>
      </w:r>
      <w:r w:rsidRPr="00391006">
        <w:rPr>
          <w:rFonts w:cs="B Zar" w:hint="cs"/>
          <w:i/>
          <w:iCs/>
          <w:sz w:val="28"/>
          <w:szCs w:val="28"/>
          <w:rtl/>
          <w:lang w:bidi="fa-IR"/>
        </w:rPr>
        <w:t>.</w:t>
      </w:r>
    </w:p>
    <w:p w:rsidR="00B21DEC" w:rsidRPr="00391006" w:rsidRDefault="00B21DEC" w:rsidP="00930A0D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ماده (</w:t>
      </w:r>
      <w:r w:rsidRPr="00391006">
        <w:rPr>
          <w:rFonts w:ascii="AlMutanabi" w:hAnsi="AlMutanabi" w:cs="B Mitra"/>
          <w:b/>
          <w:bCs/>
          <w:sz w:val="28"/>
          <w:szCs w:val="28"/>
          <w:rtl/>
          <w:lang w:bidi="fa-IR"/>
        </w:rPr>
        <w:t>7</w:t>
      </w:r>
      <w:r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)   نظارت </w:t>
      </w:r>
      <w:r w:rsidR="001D027E" w:rsidRPr="00391006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:</w:t>
      </w:r>
    </w:p>
    <w:p w:rsidR="00B21DEC" w:rsidRPr="008B2532" w:rsidRDefault="00B21DEC" w:rsidP="00930A0D">
      <w:pPr>
        <w:pStyle w:val="ListParagraph"/>
        <w:bidi/>
        <w:spacing w:after="0" w:line="360" w:lineRule="auto"/>
        <w:ind w:left="0" w:right="281"/>
        <w:contextualSpacing w:val="0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8B2532">
        <w:rPr>
          <w:rFonts w:cs="B Zar" w:hint="cs"/>
          <w:i/>
          <w:iCs/>
          <w:sz w:val="28"/>
          <w:szCs w:val="28"/>
          <w:rtl/>
          <w:lang w:bidi="fa-IR"/>
        </w:rPr>
        <w:t xml:space="preserve">نظارت بر عملكرد  دفاتر و دستگاه خدمات دهنده توسط كميته نظارت كارگروه دفاتر پيشخوان دولت با حضور نمايندگان طرفين خواهد بود. </w:t>
      </w:r>
    </w:p>
    <w:p w:rsidR="00B21DEC" w:rsidRPr="008B2532" w:rsidRDefault="00B21DEC" w:rsidP="00930A0D">
      <w:pPr>
        <w:pStyle w:val="ListParagraph"/>
        <w:bidi/>
        <w:spacing w:after="0" w:line="360" w:lineRule="auto"/>
        <w:ind w:left="0" w:right="281"/>
        <w:contextualSpacing w:val="0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8B2532">
        <w:rPr>
          <w:rFonts w:cs="B Zar" w:hint="cs"/>
          <w:i/>
          <w:iCs/>
          <w:sz w:val="28"/>
          <w:szCs w:val="28"/>
          <w:rtl/>
          <w:lang w:bidi="fa-IR"/>
        </w:rPr>
        <w:t>اين تفاهم نامه در 2 نسخه شامل 7 ماده و 4 پيوست به امضاء رسيد كه هر نسخه حكم واحد دارد.</w:t>
      </w:r>
    </w:p>
    <w:p w:rsidR="006335FB" w:rsidRDefault="00191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665480</wp:posOffset>
                </wp:positionV>
                <wp:extent cx="2162810" cy="1098550"/>
                <wp:effectExtent l="8890" t="635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  <a:alpha val="62000"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62000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5D9" w:rsidRPr="00E0022F" w:rsidRDefault="00CA45D9" w:rsidP="00DD0859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022F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سيد محمد پژمان</w:t>
                            </w:r>
                          </w:p>
                          <w:p w:rsidR="00CA45D9" w:rsidRPr="00372AB1" w:rsidRDefault="00CA45D9" w:rsidP="00DD0859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lang w:bidi="fa-IR"/>
                              </w:rPr>
                            </w:pPr>
                            <w:r w:rsidRPr="00E0022F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شهردار مشهد</w:t>
                            </w:r>
                          </w:p>
                          <w:p w:rsidR="00CA45D9" w:rsidRPr="00785428" w:rsidRDefault="00CA45D9" w:rsidP="00CA45D9">
                            <w:pPr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5.85pt;margin-top:52.4pt;width:170.3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" stroked="f" strokeweight="3pt">
                <v:fill opacity="40632f" rotate="t" angle="135" focus="50%" type="gradient"/>
                <v:stroke linestyle="thinThin"/>
                <v:textbox>
                  <w:txbxContent>
                    <w:p w:rsidR="00CA45D9" w:rsidRPr="00E0022F" w:rsidRDefault="00CA45D9" w:rsidP="00DD0859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022F">
                        <w:rPr>
                          <w:rFonts w:ascii="IranNastaliq" w:hAnsi="IranNastaliq" w:cs="IranNastaliq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سيد محمد پژمان</w:t>
                      </w:r>
                    </w:p>
                    <w:p w:rsidR="00CA45D9" w:rsidRPr="00372AB1" w:rsidRDefault="00CA45D9" w:rsidP="00DD0859">
                      <w:pPr>
                        <w:jc w:val="center"/>
                        <w:rPr>
                          <w:rFonts w:cs="B Davat"/>
                          <w:b/>
                          <w:bCs/>
                          <w:lang w:bidi="fa-IR"/>
                        </w:rPr>
                      </w:pPr>
                      <w:r w:rsidRPr="00E0022F">
                        <w:rPr>
                          <w:rFonts w:ascii="IranNastaliq" w:hAnsi="IranNastaliq" w:cs="IranNastaliq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شهردار مشهد</w:t>
                      </w:r>
                    </w:p>
                    <w:p w:rsidR="00CA45D9" w:rsidRPr="00785428" w:rsidRDefault="00CA45D9" w:rsidP="00CA45D9">
                      <w:pPr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636905</wp:posOffset>
                </wp:positionV>
                <wp:extent cx="2476500" cy="1298575"/>
                <wp:effectExtent l="0" t="635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9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  <a:alpha val="62000"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62000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22F" w:rsidRPr="008F60A8" w:rsidRDefault="00E0022F" w:rsidP="00E0022F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60A8">
                              <w:rPr>
                                <w:rFonts w:ascii="IranNastaliq" w:hAnsi="IranNastaliq" w:cs="IranNastaliq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رضا عبدالملكي </w:t>
                            </w:r>
                          </w:p>
                          <w:p w:rsidR="00E0022F" w:rsidRPr="008F60A8" w:rsidRDefault="00E0022F" w:rsidP="00E0022F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60A8">
                              <w:rPr>
                                <w:rFonts w:ascii="IranNastaliq" w:hAnsi="IranNastaliq" w:cs="IranNastaliq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 توسعه مديريت و منابع انساني استانداري و رئيس كارگروه راهبردي دفاتر پيشخوان دولت و بخش عمومي غير دولتي استان</w:t>
                            </w:r>
                          </w:p>
                          <w:p w:rsidR="00E0022F" w:rsidRPr="00785428" w:rsidRDefault="00E0022F" w:rsidP="00E0022F">
                            <w:pPr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300.65pt;margin-top:50.15pt;width:195pt;height:1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" stroked="f" strokeweight="3pt">
                <v:fill opacity="40632f" rotate="t" angle="135" focus="50%" type="gradient"/>
                <v:stroke linestyle="thinThin"/>
                <v:textbox>
                  <w:txbxContent>
                    <w:p w:rsidR="00E0022F" w:rsidRPr="008F60A8" w:rsidRDefault="00E0022F" w:rsidP="00E0022F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8F60A8">
                        <w:rPr>
                          <w:rFonts w:ascii="IranNastaliq" w:hAnsi="IranNastaliq" w:cs="IranNastaliq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رضا عبدالملكي </w:t>
                      </w:r>
                    </w:p>
                    <w:p w:rsidR="00E0022F" w:rsidRPr="008F60A8" w:rsidRDefault="00E0022F" w:rsidP="00E0022F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8F60A8">
                        <w:rPr>
                          <w:rFonts w:ascii="IranNastaliq" w:hAnsi="IranNastaliq" w:cs="IranNastaliq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معاون توسعه مديريت و منابع انساني استانداري و رئيس كارگروه راهبردي دفاتر پيشخوان دولت و بخش عمومي غير دولتي استان</w:t>
                      </w:r>
                    </w:p>
                    <w:p w:rsidR="00E0022F" w:rsidRPr="00785428" w:rsidRDefault="00E0022F" w:rsidP="00E0022F">
                      <w:pPr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35FB">
        <w:br w:type="page"/>
      </w:r>
    </w:p>
    <w:p w:rsidR="006335FB" w:rsidRPr="008F1B84" w:rsidRDefault="006335FB" w:rsidP="008F1B84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lastRenderedPageBreak/>
        <w:t xml:space="preserve">پيوست يك : </w:t>
      </w:r>
      <w:r w:rsidR="00E07C19"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عناوين</w:t>
      </w:r>
      <w:r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 </w:t>
      </w:r>
      <w:r w:rsidR="00C50BE6"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 خدمات </w:t>
      </w:r>
      <w:r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دستگاه</w:t>
      </w:r>
    </w:p>
    <w:p w:rsidR="006335FB" w:rsidRPr="006335FB" w:rsidRDefault="006335FB" w:rsidP="006335FB">
      <w:pPr>
        <w:bidi/>
        <w:ind w:right="281"/>
        <w:jc w:val="both"/>
        <w:rPr>
          <w:rFonts w:cs="B Sina"/>
          <w:sz w:val="28"/>
          <w:szCs w:val="28"/>
          <w:lang w:bidi="fa-IR"/>
        </w:rPr>
      </w:pPr>
      <w:r w:rsidRPr="006335FB">
        <w:rPr>
          <w:rFonts w:cs="B Sina" w:hint="cs"/>
          <w:sz w:val="28"/>
          <w:szCs w:val="28"/>
          <w:rtl/>
          <w:lang w:bidi="fa-IR"/>
        </w:rPr>
        <w:t xml:space="preserve">الف : حوزه شهرسازي 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1-سرویس‌های نقشه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امکان مشاهده نقشه شهر مشهد به همراه لایه‌های مختلف اطلاعاتی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امکان مشاهده و جستجوی معابر و اماکن عمومی بر روی نقشه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امکان مشاهده طرح‌های جامع و تفصیلی شهر مشهد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امکان مشاهده وضع موجود املاک سطح شهر مشهد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امکان انتخاب و مشاهده انواع نقشه‌های موجود شهر مشهد، تصاویر ماهواره‌ای و عکس‌های هوایی</w:t>
      </w:r>
    </w:p>
    <w:p w:rsidR="006335FB" w:rsidRPr="00DC55D2" w:rsidRDefault="006335FB" w:rsidP="006335FB">
      <w:pPr>
        <w:pStyle w:val="ListParagraph"/>
        <w:bidi/>
        <w:ind w:left="719"/>
        <w:jc w:val="both"/>
        <w:rPr>
          <w:rFonts w:cs="B Nazanin"/>
          <w:sz w:val="28"/>
          <w:szCs w:val="28"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2-سرویس‌های دانشنامه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امکان مشاهده کلیه دفترچه‌های ضوابط و مقررات شهرسازی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امکان مشاهده کلیه مصوبات شورای شهر در حوزه مقررات و ضوابط شهرسازی به تفکیک تراکم، قیمت منطقه‌ای، عوارض، کمیسیون ماده 5 ، بهره‌برداری تجاری </w:t>
      </w:r>
    </w:p>
    <w:p w:rsidR="006335FB" w:rsidRPr="006335FB" w:rsidRDefault="006335FB" w:rsidP="006335FB">
      <w:pPr>
        <w:pStyle w:val="ListParagraph"/>
        <w:bidi/>
        <w:ind w:left="719"/>
        <w:jc w:val="both"/>
        <w:rPr>
          <w:rFonts w:cs="B Zar"/>
          <w:i/>
          <w:iCs/>
          <w:sz w:val="28"/>
          <w:szCs w:val="28"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3-سرویس‌های شهروندی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ثبت درخواست استعلامات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صدور استعلامات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پیگیری درخواست‌ها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سوابق پرداختی عوارض نوسازی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کاربری و میزان تراکم ملک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مقدار در مسیر ملک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ضوابط ساخت ملک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زیربنای قابل ساخت در طبقات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میزان عوارض صدور پروانه و نحوه محاسبه آن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آرای صادره کمیسیون ماده صد برای ملک</w:t>
      </w:r>
    </w:p>
    <w:p w:rsidR="006335FB" w:rsidRPr="006335FB" w:rsidRDefault="006335FB" w:rsidP="006335FB">
      <w:pPr>
        <w:bidi/>
        <w:ind w:right="281"/>
        <w:jc w:val="both"/>
        <w:rPr>
          <w:rFonts w:cs="B Sina"/>
          <w:sz w:val="28"/>
          <w:szCs w:val="28"/>
          <w:lang w:bidi="fa-IR"/>
        </w:rPr>
      </w:pPr>
      <w:r w:rsidRPr="006335FB">
        <w:rPr>
          <w:rFonts w:cs="B Sina" w:hint="cs"/>
          <w:sz w:val="28"/>
          <w:szCs w:val="28"/>
          <w:rtl/>
          <w:lang w:bidi="fa-IR"/>
        </w:rPr>
        <w:lastRenderedPageBreak/>
        <w:t>ب : حوزه فرهنگي و اجتماعي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4-سرویس‌ثبت نام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دوره هاي آموزش شهروندي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دوره هاي آموزش شهروند الكترونيك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مسابقات ورزشي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تامين كنندگان و فراخوان هاي عمومي حوزه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i/>
          <w:iCs/>
          <w:sz w:val="10"/>
          <w:szCs w:val="10"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5-سرويس درخواست صدور مجوز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ايستگاههاي صلواتي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 بر پايي نمايشگاههاي موقتي </w:t>
      </w:r>
    </w:p>
    <w:p w:rsidR="006335FB" w:rsidRPr="006335FB" w:rsidRDefault="006335FB" w:rsidP="006335FB">
      <w:pPr>
        <w:pStyle w:val="ListParagraph"/>
        <w:bidi/>
        <w:ind w:left="719"/>
        <w:jc w:val="both"/>
        <w:rPr>
          <w:rFonts w:cs="B Zar"/>
          <w:i/>
          <w:iCs/>
          <w:sz w:val="14"/>
          <w:szCs w:val="14"/>
          <w:rtl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6-سرويس درخواست تبليغات روي تابلوهاي شهرداري</w:t>
      </w:r>
    </w:p>
    <w:p w:rsidR="006335FB" w:rsidRDefault="006335FB" w:rsidP="006335FB">
      <w:pPr>
        <w:pStyle w:val="ListParagraph"/>
        <w:bidi/>
        <w:ind w:left="-1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335FB" w:rsidRPr="006335FB" w:rsidRDefault="006335FB" w:rsidP="006335FB">
      <w:pPr>
        <w:bidi/>
        <w:ind w:right="281"/>
        <w:jc w:val="both"/>
        <w:rPr>
          <w:rFonts w:cs="B Sina"/>
          <w:sz w:val="28"/>
          <w:szCs w:val="28"/>
          <w:rtl/>
          <w:lang w:bidi="fa-IR"/>
        </w:rPr>
      </w:pPr>
      <w:r w:rsidRPr="006335FB">
        <w:rPr>
          <w:rFonts w:cs="B Sina" w:hint="cs"/>
          <w:sz w:val="28"/>
          <w:szCs w:val="28"/>
          <w:rtl/>
          <w:lang w:bidi="fa-IR"/>
        </w:rPr>
        <w:t xml:space="preserve">ج : حوزه معاونت حمل و نقل و ترافيك 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7</w:t>
      </w: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- سرويس هاي مرتبط با حمل و نقل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كليه خدمات مرتبط با من كارت (فروش ،شارژ ، شخصي سازي ، بهنگام سازي ، افزودن خدمات و ... )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ارائه خدمات اداري الكترونيكي به رانندگان تاكسي (در قالب كارت هوشمند  رانندگان) و ساير مراجعان حقيقي و حقوقي(با ايجاد سطوح دسترسي ويژه از طريق قابليتها و امكانات پورتال سازمان)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ارائه خدمات مرتبط با اخذ نوبت مراجعه به مراكز معاينه فني،جايگاههاي </w:t>
      </w:r>
      <w:r w:rsidRPr="006335FB">
        <w:rPr>
          <w:rFonts w:cs="B Zar"/>
          <w:i/>
          <w:iCs/>
          <w:sz w:val="28"/>
          <w:szCs w:val="28"/>
          <w:lang w:bidi="fa-IR"/>
        </w:rPr>
        <w:t>CNG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 و ...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( شامل تعيين تاريخ و زمان و محل مراجعه فرد به منظور اعمال برنامه ريزي دقيق و اصولي)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 اطلاع رساني در خصوص ناوگان حمل و نقل عمومي</w:t>
      </w:r>
    </w:p>
    <w:p w:rsidR="006335FB" w:rsidRPr="006335FB" w:rsidRDefault="006335FB" w:rsidP="006335FB">
      <w:pPr>
        <w:pStyle w:val="ListParagraph"/>
        <w:rPr>
          <w:rFonts w:cs="B Zar"/>
          <w:b/>
          <w:bCs/>
          <w:i/>
          <w:iCs/>
          <w:sz w:val="16"/>
          <w:szCs w:val="16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8-سرويسهاي مرتبط با ترافيك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ارائه ي خدمات ويژه مرتبط با محدوده طرح ترافيك (</w:t>
      </w:r>
      <w:r w:rsidRPr="006335FB">
        <w:rPr>
          <w:rFonts w:cs="B Zar"/>
          <w:i/>
          <w:iCs/>
          <w:sz w:val="28"/>
          <w:szCs w:val="28"/>
          <w:lang w:bidi="fa-IR"/>
        </w:rPr>
        <w:t>VIP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، ساكنين در محدوده ، مجوزها و ايام خاص و ...)</w:t>
      </w:r>
    </w:p>
    <w:p w:rsidR="006335FB" w:rsidRDefault="006335FB" w:rsidP="006335FB">
      <w:pPr>
        <w:pStyle w:val="ListParagraph"/>
        <w:bidi/>
        <w:ind w:left="719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pStyle w:val="ListParagraph"/>
        <w:bidi/>
        <w:ind w:left="719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pStyle w:val="ListParagraph"/>
        <w:bidi/>
        <w:ind w:left="719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Sina"/>
          <w:sz w:val="28"/>
          <w:szCs w:val="28"/>
          <w:rtl/>
          <w:lang w:bidi="fa-IR"/>
        </w:rPr>
      </w:pPr>
      <w:r w:rsidRPr="006335FB">
        <w:rPr>
          <w:rFonts w:cs="B Sina" w:hint="cs"/>
          <w:sz w:val="28"/>
          <w:szCs w:val="28"/>
          <w:rtl/>
          <w:lang w:bidi="fa-IR"/>
        </w:rPr>
        <w:lastRenderedPageBreak/>
        <w:t xml:space="preserve">د)حوزه معاونت خدمات شهري 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9-سرويس هاي مرتبط با سازمان ميادين ميوه ، تره بار و ساماندهي مشاغل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درخواست مشاركت در ايجاد بازارهاي ميوه و ارزاق عمومي ، بازارهاي سيار ، بازار مصالح و مجتمعهاي كارگاهي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صدور مجوز برای واحدهاي متقاضي نصب تابلو و فضاهاي تبلیغاتی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ارائه شكوائيه از مزاحمتهاي شغلي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ثبت محصولات و فرآورده هاي كشاورزي و ارزاق عمومي توسط توليد كنندگان در سامانه بازار كوثر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نزدیکترین بازارهای سازمان به فرد یا منزل جهت خرید روزانه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قیمت روزانه میوه و تره بار  در سطح بازارهای سازمان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ضوابط و مقررات تبلیغات محیطی بخصوص تابلوهای معابر و شناسایی کسب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مکانها و زمینهای موجود برای احداث مجتمع های صنفی و صنعتی توسط واحد های صنفی مزاحم و آلاینده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نزدیکترین محل مجتمع های صنفی و صنعتی موجود و مورد تایید سازمان برای مراجعه شهروندان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10-سرويس هاي مرتبط با سازمان آتش نشاني و خدمات ايمني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تشكيل پرونده اصناف و اخذ تاييديه اصناف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تشكيل پرونده نظارت و اخذ نوبت و نتيجه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بررسي و اعلام خسارت يا اعلام علت حريق از يمه و دادگستري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بازدید فنی از کارخانجات و کارگاهها و...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نحوه و محل برگزاری دوره های آموزشی ایمنی ویژه شهروندان و صاحبان حرف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مشاوره در احداث سیستم ایمنی در کارخانجات و مجتمع ها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معرفی واحدها و مراکز مجاز شارژ کپسولهای آتش نشانی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11-سرويس هاي مرتبط با سازمان مديريت پسماند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درخواست مجوز خاکبرداری براي پيمانكاران،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باكس در خصوص حمل مکانیزه خاک و نخاله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صدور مجوز جهت خودروهاي حمل زباله بخش خصوصي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صدور مجوز تخليه زباله به صورت موردي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انعقاد قرارداد مراکز پرزباله  و صنعتی جهت حمل زباله و اطلاع از ضوابط موجود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lastRenderedPageBreak/>
        <w:t>درخواست انعقاد قرارداد مراکز درمانی ، بیمارستانها و... برای حمل زباله عفونی آنها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اطلاع از نزدیکترین ایستگاه مبادله زباله خشک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اطلاع از نحوه حضور خودروهای تفکیک زباله در محدوده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نحوه ذخيره سازي و نگهداري موقت پسماند در مجتمع هاي مسكوني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اطلاع از هزينه هاي مربوط به حمل و دفن زباله ها به مراجعين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انتقال لوازم دست دوم منزل  و قابل استفاده برای مراکز خیریه</w:t>
      </w:r>
    </w:p>
    <w:p w:rsidR="006335FB" w:rsidRPr="006335FB" w:rsidRDefault="006335FB" w:rsidP="006335FB">
      <w:pPr>
        <w:pStyle w:val="ListParagraph"/>
        <w:bidi/>
        <w:ind w:left="719"/>
        <w:jc w:val="both"/>
        <w:rPr>
          <w:rFonts w:cs="B Zar"/>
          <w:i/>
          <w:iCs/>
          <w:sz w:val="2"/>
          <w:szCs w:val="2"/>
          <w:rtl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12-سرويسهاي مرتبط با سازمان پاركها و فضاي سبز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درخواست مجوز قطع ، جابجايي درخت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نهال جهت غرس در معابر عمومی در فرعی ها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مشاوره و اطلاع از نحوه آموزش نگهداری فضای سبز در آپارتمانها و ...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اطلاع از مراکز تفریحی ، پارکها و... در محدوده </w:t>
      </w:r>
    </w:p>
    <w:p w:rsidR="006335FB" w:rsidRPr="006335FB" w:rsidRDefault="006335FB" w:rsidP="006335FB">
      <w:pPr>
        <w:pStyle w:val="ListParagraph"/>
        <w:bidi/>
        <w:ind w:left="719"/>
        <w:jc w:val="both"/>
        <w:rPr>
          <w:rFonts w:cs="B Zar"/>
          <w:i/>
          <w:iCs/>
          <w:sz w:val="6"/>
          <w:szCs w:val="6"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13-سرويسهاي مرتبط كميسيون بند 20 (مشاغل مزاحم و آلاينده)</w:t>
      </w:r>
    </w:p>
    <w:p w:rsidR="006335FB" w:rsidRPr="006335FB" w:rsidRDefault="006335FB" w:rsidP="006335FB">
      <w:pPr>
        <w:pStyle w:val="ListParagraph"/>
        <w:numPr>
          <w:ilvl w:val="0"/>
          <w:numId w:val="4"/>
        </w:numPr>
        <w:bidi/>
        <w:spacing w:line="288" w:lineRule="auto"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تاییدیه </w:t>
      </w:r>
      <w:r w:rsidRPr="006335FB">
        <w:rPr>
          <w:rFonts w:cs="B Zar"/>
          <w:i/>
          <w:iCs/>
          <w:sz w:val="28"/>
          <w:szCs w:val="28"/>
          <w:rtl/>
          <w:lang w:bidi="fa-IR"/>
        </w:rPr>
        <w:t xml:space="preserve">صدور مجوز 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 بهره برداری </w:t>
      </w:r>
      <w:r w:rsidRPr="006335FB">
        <w:rPr>
          <w:rFonts w:cs="B Zar"/>
          <w:i/>
          <w:iCs/>
          <w:sz w:val="28"/>
          <w:szCs w:val="28"/>
          <w:rtl/>
          <w:lang w:bidi="fa-IR"/>
        </w:rPr>
        <w:t xml:space="preserve">برای 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>کلیه مشاغل شهری</w:t>
      </w:r>
      <w:r w:rsidRPr="006335FB">
        <w:rPr>
          <w:rFonts w:cs="B Zar"/>
          <w:i/>
          <w:iCs/>
          <w:sz w:val="28"/>
          <w:szCs w:val="28"/>
          <w:rtl/>
          <w:lang w:bidi="fa-IR"/>
        </w:rPr>
        <w:t xml:space="preserve"> </w:t>
      </w:r>
    </w:p>
    <w:p w:rsidR="006335FB" w:rsidRPr="006335FB" w:rsidRDefault="006335FB" w:rsidP="006335FB">
      <w:pPr>
        <w:pStyle w:val="ListParagraph"/>
        <w:numPr>
          <w:ilvl w:val="0"/>
          <w:numId w:val="4"/>
        </w:numPr>
        <w:bidi/>
        <w:spacing w:line="288" w:lineRule="auto"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/>
          <w:i/>
          <w:iCs/>
          <w:sz w:val="28"/>
          <w:szCs w:val="28"/>
          <w:rtl/>
          <w:lang w:bidi="fa-IR"/>
        </w:rPr>
        <w:t xml:space="preserve">شکایت 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شهروندان </w:t>
      </w:r>
      <w:r w:rsidRPr="006335FB">
        <w:rPr>
          <w:rFonts w:cs="B Zar"/>
          <w:i/>
          <w:iCs/>
          <w:sz w:val="28"/>
          <w:szCs w:val="28"/>
          <w:rtl/>
          <w:lang w:bidi="fa-IR"/>
        </w:rPr>
        <w:t>از صنوف مزاحم و آلاینده جهت طرح در کمیسیون بند 20</w:t>
      </w:r>
    </w:p>
    <w:p w:rsidR="006335FB" w:rsidRPr="006335FB" w:rsidRDefault="006335FB" w:rsidP="006335FB">
      <w:pPr>
        <w:pStyle w:val="ListParagraph"/>
        <w:numPr>
          <w:ilvl w:val="0"/>
          <w:numId w:val="4"/>
        </w:numPr>
        <w:bidi/>
        <w:spacing w:line="288" w:lineRule="auto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ضوابط و قوانین کمسیون بند 20</w:t>
      </w:r>
    </w:p>
    <w:p w:rsidR="006335FB" w:rsidRPr="006335FB" w:rsidRDefault="006335FB" w:rsidP="006335FB">
      <w:pPr>
        <w:pStyle w:val="ListParagraph"/>
        <w:numPr>
          <w:ilvl w:val="0"/>
          <w:numId w:val="4"/>
        </w:numPr>
        <w:bidi/>
        <w:spacing w:line="288" w:lineRule="auto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محدوده مکانی مشاغل و صنوف مختلف شهری</w:t>
      </w:r>
    </w:p>
    <w:p w:rsidR="006335FB" w:rsidRPr="006335FB" w:rsidRDefault="006335FB" w:rsidP="006335FB">
      <w:pPr>
        <w:pStyle w:val="ListParagraph"/>
        <w:numPr>
          <w:ilvl w:val="0"/>
          <w:numId w:val="4"/>
        </w:numPr>
        <w:bidi/>
        <w:spacing w:line="288" w:lineRule="auto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کلیه مشاغل مورد تایید و عدم تایید شهرداری</w:t>
      </w:r>
    </w:p>
    <w:p w:rsidR="006335FB" w:rsidRPr="006335FB" w:rsidRDefault="006335FB" w:rsidP="006335FB">
      <w:pPr>
        <w:pStyle w:val="ListParagraph"/>
        <w:numPr>
          <w:ilvl w:val="0"/>
          <w:numId w:val="4"/>
        </w:numPr>
        <w:bidi/>
        <w:spacing w:line="288" w:lineRule="auto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اطلاعات و مدارک مورد نیاز جهت صدور پروانه و دیگر مدارک مربوطه</w:t>
      </w:r>
    </w:p>
    <w:p w:rsidR="006335FB" w:rsidRPr="006335FB" w:rsidRDefault="006335FB" w:rsidP="006335FB">
      <w:pPr>
        <w:pStyle w:val="ListParagraph"/>
        <w:numPr>
          <w:ilvl w:val="0"/>
          <w:numId w:val="4"/>
        </w:numPr>
        <w:bidi/>
        <w:spacing w:line="288" w:lineRule="auto"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اطلاع از زمانهای مختلف جلسات کاری و کميسیون و نمایش نتیجه رای  </w:t>
      </w: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  <w:r w:rsidRPr="006335FB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14-سرويسهاي مرتبط با سازمان فردوسها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واگذاري آرامگاه خانوادگي و ساير قبور در سطح بهشت رضا (ع )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درخواست صدور برگه جواز كفن و گواهي فوت متوفي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رزرو مرکز خدمات و رستوران بهشت رضا جهت برگزاری مراسمات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محل و آدرس دقیق متوفی در بهشت رضا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اطلاع از مدارك مورد نياز براي پذيرش متوفي و فرآيند مربوط به آن 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lastRenderedPageBreak/>
        <w:t>اطلاع از امکان واگذاری قبور همجوار در بلوکهای موجود و درخواست رزرو آن</w:t>
      </w:r>
    </w:p>
    <w:p w:rsidR="006335FB" w:rsidRP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اطلاع از ليست آرامستانهاي مجاز و غير مجاز</w:t>
      </w:r>
    </w:p>
    <w:p w:rsidR="006335FB" w:rsidRDefault="006335FB" w:rsidP="006335FB">
      <w:pPr>
        <w:pStyle w:val="ListParagraph"/>
        <w:bidi/>
        <w:ind w:left="-1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Pr="006335FB" w:rsidRDefault="006335FB" w:rsidP="006335FB">
      <w:pPr>
        <w:pStyle w:val="ListParagraph"/>
        <w:bidi/>
        <w:ind w:left="-1"/>
        <w:jc w:val="both"/>
        <w:rPr>
          <w:rFonts w:cs="B Sina"/>
          <w:sz w:val="28"/>
          <w:szCs w:val="28"/>
          <w:rtl/>
          <w:lang w:bidi="fa-IR"/>
        </w:rPr>
      </w:pPr>
      <w:r w:rsidRPr="006335FB">
        <w:rPr>
          <w:rFonts w:cs="B Sina" w:hint="cs"/>
          <w:sz w:val="28"/>
          <w:szCs w:val="28"/>
          <w:rtl/>
          <w:lang w:bidi="fa-IR"/>
        </w:rPr>
        <w:t xml:space="preserve">د)حوزه معاونت اداري و مالي  </w:t>
      </w:r>
    </w:p>
    <w:p w:rsidR="006335FB" w:rsidRPr="007849AA" w:rsidRDefault="006335FB" w:rsidP="006335FB">
      <w:pPr>
        <w:pStyle w:val="ListParagraph"/>
        <w:bidi/>
        <w:ind w:left="-1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15</w:t>
      </w:r>
      <w:r w:rsidRPr="007849AA">
        <w:rPr>
          <w:rFonts w:cs="B Nazanin" w:hint="cs"/>
          <w:b/>
          <w:bCs/>
          <w:sz w:val="28"/>
          <w:szCs w:val="28"/>
          <w:rtl/>
          <w:lang w:bidi="fa-IR"/>
        </w:rPr>
        <w:t xml:space="preserve">-سرويسهاي مرتبط با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پرداخت الكترونيك عوارض و پروژه هاي سرمايه گذاري</w:t>
      </w:r>
    </w:p>
    <w:p w:rsidR="006335FB" w:rsidRPr="000758D2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758D2">
        <w:rPr>
          <w:rFonts w:cs="B Nazanin" w:hint="cs"/>
          <w:sz w:val="28"/>
          <w:szCs w:val="28"/>
          <w:rtl/>
          <w:lang w:bidi="fa-IR"/>
        </w:rPr>
        <w:t xml:space="preserve">سرويس پرداخت الكترونيك عوارض خودرو </w:t>
      </w:r>
    </w:p>
    <w:p w:rsidR="006335FB" w:rsidRPr="000A0636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758D2">
        <w:rPr>
          <w:rFonts w:cs="B Nazanin" w:hint="cs"/>
          <w:sz w:val="28"/>
          <w:szCs w:val="28"/>
          <w:rtl/>
          <w:lang w:bidi="fa-IR"/>
        </w:rPr>
        <w:t>سرويس پرداخت الكترونيك عوارض نوسازي</w:t>
      </w:r>
    </w:p>
    <w:p w:rsidR="006335FB" w:rsidRPr="000A0636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758D2">
        <w:rPr>
          <w:rFonts w:cs="B Nazanin" w:hint="cs"/>
          <w:sz w:val="28"/>
          <w:szCs w:val="28"/>
          <w:rtl/>
          <w:lang w:bidi="fa-IR"/>
        </w:rPr>
        <w:t>سرويس پرداخت الكترونيك عوارض كسب و پيشه</w:t>
      </w:r>
    </w:p>
    <w:p w:rsidR="006335FB" w:rsidRPr="00D77AE1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758D2">
        <w:rPr>
          <w:rFonts w:cs="B Nazanin" w:hint="cs"/>
          <w:sz w:val="28"/>
          <w:szCs w:val="28"/>
          <w:rtl/>
          <w:lang w:bidi="fa-IR"/>
        </w:rPr>
        <w:t xml:space="preserve">سرويس مشاهده بدهي عوارض مهندسين ناظر و امكان پرداخت الكترونيك آن </w:t>
      </w:r>
    </w:p>
    <w:p w:rsidR="006335FB" w:rsidRPr="000758D2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758D2">
        <w:rPr>
          <w:rFonts w:cs="B Nazanin" w:hint="cs"/>
          <w:sz w:val="28"/>
          <w:szCs w:val="28"/>
          <w:rtl/>
          <w:lang w:bidi="fa-IR"/>
        </w:rPr>
        <w:t>سرويس توزیع اسناد مزایده شهرداری به متقاضیان شرکت.</w:t>
      </w:r>
    </w:p>
    <w:p w:rsidR="006335FB" w:rsidRPr="000758D2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758D2">
        <w:rPr>
          <w:rFonts w:cs="B Nazanin" w:hint="cs"/>
          <w:sz w:val="28"/>
          <w:szCs w:val="28"/>
          <w:rtl/>
          <w:lang w:bidi="fa-IR"/>
        </w:rPr>
        <w:t xml:space="preserve">سرويس ارائه داده و اطلاعات مربوط به پروژه هاي سرمايه گذاري </w:t>
      </w:r>
    </w:p>
    <w:p w:rsidR="006335FB" w:rsidRPr="000758D2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758D2">
        <w:rPr>
          <w:rFonts w:cs="B Nazanin" w:hint="cs"/>
          <w:sz w:val="28"/>
          <w:szCs w:val="28"/>
          <w:rtl/>
          <w:lang w:bidi="fa-IR"/>
        </w:rPr>
        <w:t xml:space="preserve">سرويس ثبت نام سرمايه گذاران جهت شركت در نمايشگاه و سمينارهاي سرمايه گذاري </w:t>
      </w:r>
    </w:p>
    <w:p w:rsid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D77AE1">
        <w:rPr>
          <w:rFonts w:cs="B Nazanin" w:hint="cs"/>
          <w:sz w:val="28"/>
          <w:szCs w:val="28"/>
          <w:rtl/>
          <w:lang w:bidi="fa-IR"/>
        </w:rPr>
        <w:t xml:space="preserve"> تشکیل پرونده املاک و اراضی واقع در مسیر پروژه های عمرانی</w:t>
      </w:r>
    </w:p>
    <w:p w:rsid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اطلاع از </w:t>
      </w:r>
      <w:r w:rsidRPr="00DC55D2">
        <w:rPr>
          <w:rFonts w:cs="B Nazanin" w:hint="cs"/>
          <w:sz w:val="28"/>
          <w:szCs w:val="28"/>
          <w:rtl/>
          <w:lang w:bidi="fa-IR"/>
        </w:rPr>
        <w:t>بهای خدمات و نحوه پرداخت و حوزه‌بندی درآمدی</w:t>
      </w:r>
    </w:p>
    <w:p w:rsid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 از مصوبات مبتني بر موضوعات در آمدي شوراي محترم اسلامي شهر مشهد</w:t>
      </w:r>
    </w:p>
    <w:p w:rsidR="006335FB" w:rsidRDefault="006335FB" w:rsidP="006335F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DC55D2">
        <w:rPr>
          <w:rFonts w:cs="B Nazanin" w:hint="cs"/>
          <w:sz w:val="28"/>
          <w:szCs w:val="28"/>
          <w:rtl/>
          <w:lang w:bidi="fa-IR"/>
        </w:rPr>
        <w:t>اطلاع از آخرین میزان بدهی عوارض نوسازی و امکان پرداخت الکترونیکی آن</w:t>
      </w:r>
    </w:p>
    <w:p w:rsidR="006335FB" w:rsidRDefault="006335F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6335FB" w:rsidRPr="006335FB" w:rsidRDefault="006335FB" w:rsidP="008F1B84">
      <w:pPr>
        <w:bidi/>
        <w:spacing w:after="0" w:line="360" w:lineRule="auto"/>
        <w:ind w:right="281"/>
        <w:jc w:val="both"/>
        <w:rPr>
          <w:rFonts w:cs="B Sina"/>
          <w:sz w:val="28"/>
          <w:szCs w:val="28"/>
          <w:rtl/>
          <w:lang w:bidi="fa-IR"/>
        </w:rPr>
      </w:pPr>
      <w:r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lastRenderedPageBreak/>
        <w:t xml:space="preserve">پيوست دو : تعرفه </w:t>
      </w:r>
      <w:r w:rsidR="003E2495"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و كارمزد </w:t>
      </w:r>
      <w:r w:rsidRPr="008F1B84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>ارائه خدمات</w:t>
      </w:r>
    </w:p>
    <w:p w:rsidR="006335FB" w:rsidRP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پيرو جلسه برگزار شده با حضور نمايندگان انجمن صنفي دفاتر پيشخوان ، دبيرخانه كارگروه استاني دفاتر و شهرداري مقرر گرديد به منظور يكسري خدمات عمومي از نرخنامه مصوب اتحاديه صنف خدمات كامپيوتر مشهد به شماره 58593 مورخ 18/11/88  در اين زمينه استفاده شود .</w:t>
      </w:r>
    </w:p>
    <w:p w:rsidR="006335FB" w:rsidRP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ساير تعرفه </w:t>
      </w:r>
      <w:r w:rsidR="008F1B84">
        <w:rPr>
          <w:rFonts w:cs="B Zar" w:hint="cs"/>
          <w:i/>
          <w:iCs/>
          <w:sz w:val="28"/>
          <w:szCs w:val="28"/>
          <w:rtl/>
          <w:lang w:bidi="fa-IR"/>
        </w:rPr>
        <w:t xml:space="preserve">و كارمزد 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هاي مورد نياز جهت انجام بعضي از خدمات اختصاصي نظير تشكيل پرونده و .... متعاقبا پس از اعلام شهرداري مشهد و تاييد كارگروه استاني دفاتر پيشخوان ، از طريق كارگروه به دفاتر ابلاغ خواهد شد .  </w:t>
      </w:r>
    </w:p>
    <w:p w:rsidR="006335FB" w:rsidRP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نرخنامه اتحاديه به شرح ذيل مي باشد . </w:t>
      </w: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305300" cy="4933950"/>
            <wp:effectExtent l="19050" t="0" r="0" b="0"/>
            <wp:docPr id="3" name="Picture 0" descr="نرخنام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رخنامه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>
      <w:pPr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6335FB" w:rsidRDefault="006335FB" w:rsidP="006335FB">
      <w:pPr>
        <w:pStyle w:val="ListParagraph"/>
        <w:bidi/>
        <w:ind w:left="-1"/>
        <w:jc w:val="both"/>
        <w:rPr>
          <w:rFonts w:cs="B Sina"/>
          <w:sz w:val="28"/>
          <w:szCs w:val="28"/>
          <w:rtl/>
          <w:lang w:bidi="fa-IR"/>
        </w:rPr>
      </w:pPr>
    </w:p>
    <w:p w:rsidR="006335FB" w:rsidRDefault="006335FB" w:rsidP="00696D62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696D62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پيوست سه : سرفصل آموزشهاي مورد نياز براي كاربران دفاتر پيشخوان </w:t>
      </w:r>
      <w:r w:rsidR="00C50BE6" w:rsidRPr="00696D62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t xml:space="preserve">دولت </w:t>
      </w:r>
    </w:p>
    <w:p w:rsidR="00696D62" w:rsidRPr="00696D62" w:rsidRDefault="00696D62" w:rsidP="00696D62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</w:p>
    <w:p w:rsidR="006335FB" w:rsidRP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1- دارا بودن گواهينامه </w:t>
      </w:r>
      <w:r w:rsidRPr="006335FB">
        <w:rPr>
          <w:rFonts w:cs="B Zar"/>
          <w:i/>
          <w:iCs/>
          <w:sz w:val="28"/>
          <w:szCs w:val="28"/>
          <w:lang w:bidi="fa-IR"/>
        </w:rPr>
        <w:t xml:space="preserve"> </w:t>
      </w:r>
      <w:r w:rsidRPr="006335FB">
        <w:rPr>
          <w:rFonts w:cs="B Zar" w:hint="cs"/>
          <w:i/>
          <w:iCs/>
          <w:sz w:val="28"/>
          <w:szCs w:val="28"/>
          <w:rtl/>
          <w:lang w:bidi="fa-IR"/>
        </w:rPr>
        <w:t xml:space="preserve">آموزشهاي عمومي مصوب كارگروه استاني دفاتر پيشخوان براي مديران و پرسنل دفاتر  </w:t>
      </w:r>
    </w:p>
    <w:p w:rsidR="006335FB" w:rsidRP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2-دارا بودن گواهينامه دوره آشنايي با قوانين و مقررات شهرداري ها</w:t>
      </w:r>
    </w:p>
    <w:p w:rsidR="006335FB" w:rsidRP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Zar"/>
          <w:i/>
          <w:iCs/>
          <w:sz w:val="28"/>
          <w:szCs w:val="28"/>
          <w:lang w:bidi="fa-IR"/>
        </w:rPr>
      </w:pPr>
      <w:r w:rsidRPr="006335FB">
        <w:rPr>
          <w:rFonts w:cs="B Zar" w:hint="cs"/>
          <w:i/>
          <w:iCs/>
          <w:sz w:val="28"/>
          <w:szCs w:val="28"/>
          <w:rtl/>
          <w:lang w:bidi="fa-IR"/>
        </w:rPr>
        <w:t>3- دارا بودن گواهينامه  كاربري سيستمهاي مورد استفاده در شهرداري و عنوان شده در خدمات تفاهم نامه وفق سرفصل ابلاغي شهرداري مشهد</w:t>
      </w: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6335FB">
      <w:pPr>
        <w:tabs>
          <w:tab w:val="left" w:pos="567"/>
          <w:tab w:val="left" w:pos="992"/>
        </w:tabs>
        <w:bidi/>
        <w:ind w:left="284"/>
        <w:jc w:val="both"/>
        <w:rPr>
          <w:rFonts w:cs="B Nazanin"/>
          <w:sz w:val="28"/>
          <w:szCs w:val="28"/>
          <w:rtl/>
          <w:lang w:bidi="fa-IR"/>
        </w:rPr>
      </w:pPr>
    </w:p>
    <w:p w:rsidR="006335FB" w:rsidRDefault="006335FB" w:rsidP="003615BD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  <w:r w:rsidRPr="003615BD">
        <w:rPr>
          <w:rFonts w:ascii="AlMutanabi" w:hAnsi="AlMutanabi" w:cs="B Mitra" w:hint="cs"/>
          <w:b/>
          <w:bCs/>
          <w:sz w:val="28"/>
          <w:szCs w:val="28"/>
          <w:rtl/>
          <w:lang w:bidi="fa-IR"/>
        </w:rPr>
        <w:lastRenderedPageBreak/>
        <w:t xml:space="preserve">پيوست چهار : زير ساخت مورد نياز </w:t>
      </w:r>
    </w:p>
    <w:p w:rsidR="003615BD" w:rsidRPr="003615BD" w:rsidRDefault="003615BD" w:rsidP="003615BD">
      <w:pPr>
        <w:bidi/>
        <w:spacing w:after="0" w:line="360" w:lineRule="auto"/>
        <w:ind w:right="281"/>
        <w:jc w:val="both"/>
        <w:rPr>
          <w:rFonts w:ascii="AlMutanabi" w:hAnsi="AlMutanabi" w:cs="B Mitra"/>
          <w:b/>
          <w:bCs/>
          <w:sz w:val="28"/>
          <w:szCs w:val="28"/>
          <w:rtl/>
          <w:lang w:bidi="fa-IR"/>
        </w:rPr>
      </w:pPr>
    </w:p>
    <w:p w:rsidR="006335FB" w:rsidRPr="00A91CC6" w:rsidRDefault="006335FB" w:rsidP="003615BD">
      <w:pPr>
        <w:pStyle w:val="ListParagraph"/>
        <w:numPr>
          <w:ilvl w:val="0"/>
          <w:numId w:val="5"/>
        </w:numPr>
        <w:tabs>
          <w:tab w:val="left" w:pos="-1"/>
          <w:tab w:val="left" w:pos="992"/>
        </w:tabs>
        <w:bidi/>
        <w:spacing w:after="0"/>
        <w:ind w:left="142" w:hanging="142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A91CC6">
        <w:rPr>
          <w:rFonts w:cs="B Zar"/>
          <w:i/>
          <w:iCs/>
          <w:sz w:val="28"/>
          <w:szCs w:val="28"/>
          <w:rtl/>
          <w:lang w:bidi="fa-IR"/>
        </w:rPr>
        <w:t>داشتن تجهیزات رایانه ای متناسب با خدمات قابل ارائه</w:t>
      </w:r>
      <w:r w:rsidRPr="00A91CC6">
        <w:rPr>
          <w:rFonts w:cs="B Zar" w:hint="cs"/>
          <w:i/>
          <w:iCs/>
          <w:sz w:val="28"/>
          <w:szCs w:val="28"/>
          <w:rtl/>
          <w:lang w:bidi="fa-IR"/>
        </w:rPr>
        <w:t xml:space="preserve"> با تاييد نماينده شهرداري</w:t>
      </w:r>
    </w:p>
    <w:p w:rsidR="006335FB" w:rsidRPr="00A91CC6" w:rsidRDefault="006335FB" w:rsidP="003615BD">
      <w:pPr>
        <w:pStyle w:val="ListParagraph"/>
        <w:numPr>
          <w:ilvl w:val="0"/>
          <w:numId w:val="5"/>
        </w:numPr>
        <w:tabs>
          <w:tab w:val="left" w:pos="-1"/>
          <w:tab w:val="left" w:pos="992"/>
        </w:tabs>
        <w:bidi/>
        <w:spacing w:after="0"/>
        <w:ind w:left="142" w:hanging="142"/>
        <w:jc w:val="both"/>
        <w:rPr>
          <w:rFonts w:cs="B Zar"/>
          <w:i/>
          <w:iCs/>
          <w:sz w:val="28"/>
          <w:szCs w:val="28"/>
          <w:lang w:bidi="fa-IR"/>
        </w:rPr>
      </w:pPr>
      <w:r w:rsidRPr="00A91CC6">
        <w:rPr>
          <w:rFonts w:cs="B Zar"/>
          <w:i/>
          <w:iCs/>
          <w:sz w:val="28"/>
          <w:szCs w:val="28"/>
          <w:rtl/>
          <w:lang w:bidi="fa-IR"/>
        </w:rPr>
        <w:t>خطوط ارتباطی و دیتای متناسب با حجم خدمات قابل ارائه</w:t>
      </w:r>
      <w:r w:rsidRPr="00A91CC6">
        <w:rPr>
          <w:rFonts w:cs="B Zar" w:hint="cs"/>
          <w:i/>
          <w:iCs/>
          <w:sz w:val="28"/>
          <w:szCs w:val="28"/>
          <w:rtl/>
          <w:lang w:bidi="fa-IR"/>
        </w:rPr>
        <w:t xml:space="preserve"> جهت اتصال به اينترنت </w:t>
      </w:r>
    </w:p>
    <w:p w:rsidR="006335FB" w:rsidRPr="00A91CC6" w:rsidRDefault="006335FB" w:rsidP="003615BD">
      <w:pPr>
        <w:pStyle w:val="ListParagraph"/>
        <w:numPr>
          <w:ilvl w:val="0"/>
          <w:numId w:val="5"/>
        </w:numPr>
        <w:tabs>
          <w:tab w:val="left" w:pos="-1"/>
          <w:tab w:val="left" w:pos="992"/>
        </w:tabs>
        <w:bidi/>
        <w:spacing w:after="0"/>
        <w:ind w:left="142" w:hanging="142"/>
        <w:jc w:val="both"/>
        <w:rPr>
          <w:rFonts w:cs="B Zar"/>
          <w:i/>
          <w:iCs/>
          <w:sz w:val="28"/>
          <w:szCs w:val="28"/>
          <w:lang w:bidi="fa-IR"/>
        </w:rPr>
      </w:pPr>
      <w:r w:rsidRPr="00A91CC6">
        <w:rPr>
          <w:rFonts w:cs="B Zar" w:hint="cs"/>
          <w:i/>
          <w:iCs/>
          <w:sz w:val="28"/>
          <w:szCs w:val="28"/>
          <w:rtl/>
          <w:lang w:bidi="fa-IR"/>
        </w:rPr>
        <w:t>تامين نيروي انساني خاص ارائه سرويسهاي شهرداري حداقل به ميزان سه نفر با مدرك حداقل كارداني فني با تاييد نماينده شهرداري</w:t>
      </w:r>
    </w:p>
    <w:p w:rsidR="006335FB" w:rsidRPr="00A91CC6" w:rsidRDefault="006335FB" w:rsidP="003615BD">
      <w:pPr>
        <w:pStyle w:val="ListParagraph"/>
        <w:numPr>
          <w:ilvl w:val="0"/>
          <w:numId w:val="5"/>
        </w:numPr>
        <w:tabs>
          <w:tab w:val="left" w:pos="-1"/>
          <w:tab w:val="left" w:pos="992"/>
        </w:tabs>
        <w:bidi/>
        <w:spacing w:after="0"/>
        <w:ind w:left="142" w:hanging="142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A91CC6">
        <w:rPr>
          <w:rFonts w:cs="B Zar" w:hint="cs"/>
          <w:i/>
          <w:iCs/>
          <w:sz w:val="28"/>
          <w:szCs w:val="28"/>
          <w:rtl/>
          <w:lang w:bidi="fa-IR"/>
        </w:rPr>
        <w:t xml:space="preserve">تامين فضاي مناسب كاري مطابق با سرفصل ابلاغي شهرداري مشهد در رابطه با نحوه تجهز دفاتر پيشخوان براي ارائه سرويسهاي شهرداري </w:t>
      </w:r>
    </w:p>
    <w:p w:rsidR="006335FB" w:rsidRPr="00A91CC6" w:rsidRDefault="006335FB" w:rsidP="003615BD">
      <w:pPr>
        <w:tabs>
          <w:tab w:val="left" w:pos="-1"/>
          <w:tab w:val="left" w:pos="992"/>
        </w:tabs>
        <w:bidi/>
        <w:spacing w:after="0"/>
        <w:ind w:left="142" w:hanging="142"/>
        <w:contextualSpacing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A91CC6">
        <w:rPr>
          <w:rFonts w:cs="B Zar" w:hint="cs"/>
          <w:i/>
          <w:iCs/>
          <w:sz w:val="28"/>
          <w:szCs w:val="28"/>
          <w:rtl/>
          <w:lang w:bidi="fa-IR"/>
        </w:rPr>
        <w:t xml:space="preserve">توضيح 1: اتصال به شبكه شهرداري از طريق </w:t>
      </w:r>
      <w:r w:rsidRPr="00A91CC6">
        <w:rPr>
          <w:rFonts w:cs="B Zar"/>
          <w:i/>
          <w:iCs/>
          <w:sz w:val="28"/>
          <w:szCs w:val="28"/>
          <w:lang w:bidi="fa-IR"/>
        </w:rPr>
        <w:t>VPN</w:t>
      </w:r>
      <w:r w:rsidRPr="00A91CC6">
        <w:rPr>
          <w:rFonts w:cs="B Zar" w:hint="cs"/>
          <w:i/>
          <w:iCs/>
          <w:sz w:val="28"/>
          <w:szCs w:val="28"/>
          <w:rtl/>
          <w:lang w:bidi="fa-IR"/>
        </w:rPr>
        <w:t xml:space="preserve"> صورت خواهد پذيرفت و تجهيزات مورد نياز بايد توسط دفاتر پيشخوان تهيه گردد . </w:t>
      </w:r>
      <w:r w:rsidRPr="00A91CC6">
        <w:rPr>
          <w:rFonts w:cs="B Nazanin"/>
          <w:i/>
          <w:iCs/>
          <w:sz w:val="28"/>
          <w:szCs w:val="28"/>
          <w:rtl/>
          <w:lang w:bidi="fa-IR"/>
        </w:rPr>
        <w:t> </w:t>
      </w:r>
    </w:p>
    <w:p w:rsidR="006335FB" w:rsidRPr="00A91CC6" w:rsidRDefault="006335FB" w:rsidP="003615BD">
      <w:pPr>
        <w:tabs>
          <w:tab w:val="left" w:pos="-1"/>
          <w:tab w:val="left" w:pos="992"/>
        </w:tabs>
        <w:bidi/>
        <w:spacing w:after="0"/>
        <w:ind w:left="142" w:hanging="142"/>
        <w:contextualSpacing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A91CC6">
        <w:rPr>
          <w:rFonts w:cs="B Zar" w:hint="cs"/>
          <w:i/>
          <w:iCs/>
          <w:sz w:val="28"/>
          <w:szCs w:val="28"/>
          <w:rtl/>
          <w:lang w:bidi="fa-IR"/>
        </w:rPr>
        <w:t xml:space="preserve">توضيح 2 :ارائه خدمات شهرداري به هر يك از دفاتر درقالب يك صورتجلسه با امضاء نمايندگان شهرداري مشهد و نماينده كميته فني كارگروه دفاتر پيش خوان امكان پذير مي باشد . </w:t>
      </w:r>
    </w:p>
    <w:p w:rsidR="00D912E8" w:rsidRDefault="00D912E8" w:rsidP="00752E7F">
      <w:pPr>
        <w:ind w:right="281"/>
        <w:jc w:val="right"/>
      </w:pPr>
    </w:p>
    <w:sectPr w:rsidR="00D912E8" w:rsidSect="00BC280A">
      <w:pgSz w:w="12240" w:h="15840" w:code="1"/>
      <w:pgMar w:top="1134" w:right="1043" w:bottom="993" w:left="99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834"/>
    <w:multiLevelType w:val="hybridMultilevel"/>
    <w:tmpl w:val="6B10DFE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8105FC3"/>
    <w:multiLevelType w:val="hybridMultilevel"/>
    <w:tmpl w:val="FD0E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37E48"/>
    <w:multiLevelType w:val="hybridMultilevel"/>
    <w:tmpl w:val="AEFC7FD4"/>
    <w:lvl w:ilvl="0" w:tplc="1C4E30F6">
      <w:start w:val="3"/>
      <w:numFmt w:val="bullet"/>
      <w:lvlText w:val="-"/>
      <w:lvlJc w:val="left"/>
      <w:pPr>
        <w:ind w:left="64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E81327"/>
    <w:multiLevelType w:val="hybridMultilevel"/>
    <w:tmpl w:val="27EE3E20"/>
    <w:lvl w:ilvl="0" w:tplc="A35ED794">
      <w:start w:val="1"/>
      <w:numFmt w:val="decimal"/>
      <w:lvlText w:val="%1-"/>
      <w:lvlJc w:val="left"/>
      <w:pPr>
        <w:ind w:left="1440" w:hanging="360"/>
      </w:pPr>
      <w:rPr>
        <w:rFonts w:ascii="AlMutanabi" w:hAnsi="AlMutanab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53CCF"/>
    <w:multiLevelType w:val="hybridMultilevel"/>
    <w:tmpl w:val="8640D36A"/>
    <w:lvl w:ilvl="0" w:tplc="F844CA20">
      <w:start w:val="1"/>
      <w:numFmt w:val="decimal"/>
      <w:lvlText w:val="%1-"/>
      <w:lvlJc w:val="left"/>
      <w:pPr>
        <w:ind w:left="644" w:hanging="360"/>
      </w:pPr>
      <w:rPr>
        <w:rFonts w:ascii="AlMutanabi" w:hAnsi="AlMutanab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EC"/>
    <w:rsid w:val="00005786"/>
    <w:rsid w:val="00023BE0"/>
    <w:rsid w:val="000243B1"/>
    <w:rsid w:val="00051B3E"/>
    <w:rsid w:val="00053F74"/>
    <w:rsid w:val="00064ED5"/>
    <w:rsid w:val="000817E6"/>
    <w:rsid w:val="000A4147"/>
    <w:rsid w:val="000B15D0"/>
    <w:rsid w:val="000C28D1"/>
    <w:rsid w:val="000D1C96"/>
    <w:rsid w:val="001076A4"/>
    <w:rsid w:val="00132B08"/>
    <w:rsid w:val="0014160C"/>
    <w:rsid w:val="00147CB8"/>
    <w:rsid w:val="001565F6"/>
    <w:rsid w:val="00175C5B"/>
    <w:rsid w:val="00186D7A"/>
    <w:rsid w:val="001911CF"/>
    <w:rsid w:val="00193E67"/>
    <w:rsid w:val="001A12A6"/>
    <w:rsid w:val="001D027E"/>
    <w:rsid w:val="001E6082"/>
    <w:rsid w:val="001F59F4"/>
    <w:rsid w:val="00202E1D"/>
    <w:rsid w:val="002264B8"/>
    <w:rsid w:val="002730BF"/>
    <w:rsid w:val="002762DC"/>
    <w:rsid w:val="00281005"/>
    <w:rsid w:val="00297684"/>
    <w:rsid w:val="002A7E42"/>
    <w:rsid w:val="002D1CC4"/>
    <w:rsid w:val="002D66EC"/>
    <w:rsid w:val="002E297B"/>
    <w:rsid w:val="002E326A"/>
    <w:rsid w:val="002E462B"/>
    <w:rsid w:val="0030442E"/>
    <w:rsid w:val="00311056"/>
    <w:rsid w:val="00314890"/>
    <w:rsid w:val="0031544A"/>
    <w:rsid w:val="00334FDF"/>
    <w:rsid w:val="00336339"/>
    <w:rsid w:val="00354866"/>
    <w:rsid w:val="003615BD"/>
    <w:rsid w:val="00372AB1"/>
    <w:rsid w:val="00384002"/>
    <w:rsid w:val="00391006"/>
    <w:rsid w:val="003E2495"/>
    <w:rsid w:val="003E52D6"/>
    <w:rsid w:val="003F5951"/>
    <w:rsid w:val="003F64B1"/>
    <w:rsid w:val="00421E4C"/>
    <w:rsid w:val="00422EFE"/>
    <w:rsid w:val="00462A58"/>
    <w:rsid w:val="00464D2F"/>
    <w:rsid w:val="004828A0"/>
    <w:rsid w:val="00491ACC"/>
    <w:rsid w:val="00492573"/>
    <w:rsid w:val="004B0F6C"/>
    <w:rsid w:val="004E155F"/>
    <w:rsid w:val="004F1734"/>
    <w:rsid w:val="00510DEE"/>
    <w:rsid w:val="00523301"/>
    <w:rsid w:val="005327D3"/>
    <w:rsid w:val="0055476D"/>
    <w:rsid w:val="00586019"/>
    <w:rsid w:val="00595A32"/>
    <w:rsid w:val="005B2DAC"/>
    <w:rsid w:val="005C5B9C"/>
    <w:rsid w:val="005E4EF3"/>
    <w:rsid w:val="005F156F"/>
    <w:rsid w:val="00603F8C"/>
    <w:rsid w:val="006335FB"/>
    <w:rsid w:val="0063366B"/>
    <w:rsid w:val="0063413B"/>
    <w:rsid w:val="00646100"/>
    <w:rsid w:val="006506E7"/>
    <w:rsid w:val="0066158E"/>
    <w:rsid w:val="00680C5D"/>
    <w:rsid w:val="00681008"/>
    <w:rsid w:val="00696D62"/>
    <w:rsid w:val="00696F18"/>
    <w:rsid w:val="006B5048"/>
    <w:rsid w:val="006B6EB3"/>
    <w:rsid w:val="006C1E41"/>
    <w:rsid w:val="006C6090"/>
    <w:rsid w:val="006D3A17"/>
    <w:rsid w:val="006E4E6F"/>
    <w:rsid w:val="006F1B8E"/>
    <w:rsid w:val="00700422"/>
    <w:rsid w:val="007216D8"/>
    <w:rsid w:val="007474BA"/>
    <w:rsid w:val="00752E7F"/>
    <w:rsid w:val="00752FE6"/>
    <w:rsid w:val="00770D96"/>
    <w:rsid w:val="00773210"/>
    <w:rsid w:val="00781394"/>
    <w:rsid w:val="00785428"/>
    <w:rsid w:val="007868CD"/>
    <w:rsid w:val="007B282D"/>
    <w:rsid w:val="007B7968"/>
    <w:rsid w:val="007C2C05"/>
    <w:rsid w:val="007C2D82"/>
    <w:rsid w:val="007D4735"/>
    <w:rsid w:val="007E2BEA"/>
    <w:rsid w:val="007F6714"/>
    <w:rsid w:val="007F7D12"/>
    <w:rsid w:val="00803EBA"/>
    <w:rsid w:val="0080787A"/>
    <w:rsid w:val="00821813"/>
    <w:rsid w:val="0085216B"/>
    <w:rsid w:val="00876189"/>
    <w:rsid w:val="008821C0"/>
    <w:rsid w:val="008974DA"/>
    <w:rsid w:val="008A01B7"/>
    <w:rsid w:val="008A0D81"/>
    <w:rsid w:val="008B2532"/>
    <w:rsid w:val="008B7A50"/>
    <w:rsid w:val="008F1B84"/>
    <w:rsid w:val="009254B9"/>
    <w:rsid w:val="00930A0D"/>
    <w:rsid w:val="00947CE1"/>
    <w:rsid w:val="009574B2"/>
    <w:rsid w:val="00965A8F"/>
    <w:rsid w:val="00977060"/>
    <w:rsid w:val="009773A8"/>
    <w:rsid w:val="00982661"/>
    <w:rsid w:val="009A509D"/>
    <w:rsid w:val="009A6591"/>
    <w:rsid w:val="009A767A"/>
    <w:rsid w:val="009B7DE7"/>
    <w:rsid w:val="009C3C6B"/>
    <w:rsid w:val="009E0487"/>
    <w:rsid w:val="009E7601"/>
    <w:rsid w:val="00A00C00"/>
    <w:rsid w:val="00A01467"/>
    <w:rsid w:val="00A019FA"/>
    <w:rsid w:val="00A059FD"/>
    <w:rsid w:val="00A1058B"/>
    <w:rsid w:val="00A12A32"/>
    <w:rsid w:val="00A15DEF"/>
    <w:rsid w:val="00A163DA"/>
    <w:rsid w:val="00A342E6"/>
    <w:rsid w:val="00A40078"/>
    <w:rsid w:val="00A4140D"/>
    <w:rsid w:val="00A4650B"/>
    <w:rsid w:val="00A51F55"/>
    <w:rsid w:val="00A774F1"/>
    <w:rsid w:val="00A91CC6"/>
    <w:rsid w:val="00AB659C"/>
    <w:rsid w:val="00AD2A29"/>
    <w:rsid w:val="00B00BF8"/>
    <w:rsid w:val="00B0733D"/>
    <w:rsid w:val="00B14264"/>
    <w:rsid w:val="00B21DEC"/>
    <w:rsid w:val="00B3060D"/>
    <w:rsid w:val="00B37E30"/>
    <w:rsid w:val="00BC280A"/>
    <w:rsid w:val="00BE1015"/>
    <w:rsid w:val="00BF30FB"/>
    <w:rsid w:val="00C114AC"/>
    <w:rsid w:val="00C22BCD"/>
    <w:rsid w:val="00C50BE6"/>
    <w:rsid w:val="00C62F6D"/>
    <w:rsid w:val="00CA45D9"/>
    <w:rsid w:val="00CC12F1"/>
    <w:rsid w:val="00CC6BEB"/>
    <w:rsid w:val="00CD3944"/>
    <w:rsid w:val="00CE5AB8"/>
    <w:rsid w:val="00D1542D"/>
    <w:rsid w:val="00D429E5"/>
    <w:rsid w:val="00D5156E"/>
    <w:rsid w:val="00D538A7"/>
    <w:rsid w:val="00D73C57"/>
    <w:rsid w:val="00D912E8"/>
    <w:rsid w:val="00DB45E4"/>
    <w:rsid w:val="00DC35C5"/>
    <w:rsid w:val="00DC71C9"/>
    <w:rsid w:val="00DD0859"/>
    <w:rsid w:val="00DD575A"/>
    <w:rsid w:val="00DD6A04"/>
    <w:rsid w:val="00E0022F"/>
    <w:rsid w:val="00E07C19"/>
    <w:rsid w:val="00E37EA9"/>
    <w:rsid w:val="00E42B9E"/>
    <w:rsid w:val="00E42EB3"/>
    <w:rsid w:val="00E46F85"/>
    <w:rsid w:val="00E625AE"/>
    <w:rsid w:val="00E63E8B"/>
    <w:rsid w:val="00E65958"/>
    <w:rsid w:val="00E6632E"/>
    <w:rsid w:val="00E73FD6"/>
    <w:rsid w:val="00E86C6B"/>
    <w:rsid w:val="00EC713A"/>
    <w:rsid w:val="00F04728"/>
    <w:rsid w:val="00F206FE"/>
    <w:rsid w:val="00F41E4C"/>
    <w:rsid w:val="00F516E9"/>
    <w:rsid w:val="00F73262"/>
    <w:rsid w:val="00F960C9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21DE656-4144-4E48-B9A8-9DB07A8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E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6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BDF0-95BB-4AAA-9356-D6DDBFC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فرساد شيما</dc:creator>
  <cp:keywords/>
  <dc:description/>
  <cp:lastModifiedBy>Mr-</cp:lastModifiedBy>
  <cp:revision>2</cp:revision>
  <cp:lastPrinted>2011-09-13T07:05:00Z</cp:lastPrinted>
  <dcterms:created xsi:type="dcterms:W3CDTF">2018-02-06T10:10:00Z</dcterms:created>
  <dcterms:modified xsi:type="dcterms:W3CDTF">2018-02-06T10:10:00Z</dcterms:modified>
</cp:coreProperties>
</file>